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011061" w14:textId="3AE10D87" w:rsidR="00F40CC5" w:rsidRPr="00895225" w:rsidRDefault="00292CA8" w:rsidP="00052877">
      <w:pPr>
        <w:pStyle w:val="berschrift1"/>
      </w:pPr>
      <w:r w:rsidRPr="00052877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95B632" wp14:editId="6F7B6930">
                <wp:simplePos x="0" y="0"/>
                <wp:positionH relativeFrom="margin">
                  <wp:align>left</wp:align>
                </wp:positionH>
                <wp:positionV relativeFrom="paragraph">
                  <wp:posOffset>427990</wp:posOffset>
                </wp:positionV>
                <wp:extent cx="6149340" cy="0"/>
                <wp:effectExtent l="0" t="0" r="22860" b="19050"/>
                <wp:wrapNone/>
                <wp:docPr id="13" name="Gerader Verbinde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93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6DA00B" id="Gerader Verbinder 13" o:spid="_x0000_s1026" style="position:absolute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33.7pt" to="484.2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" strokecolor="#bfbfbf [2412]" strokeweight=".5pt">
                <v:stroke joinstyle="miter"/>
                <w10:wrap anchorx="margin"/>
              </v:line>
            </w:pict>
          </mc:Fallback>
        </mc:AlternateContent>
      </w:r>
      <w:r w:rsidR="00895225">
        <w:t>CV</w:t>
      </w:r>
      <w:r w:rsidR="005972C3" w:rsidRPr="00895225">
        <w:t xml:space="preserve"> </w:t>
      </w:r>
      <w:r w:rsidR="00242336" w:rsidRPr="00895225">
        <w:t xml:space="preserve">/ </w:t>
      </w:r>
      <w:r w:rsidR="00F3671B">
        <w:t xml:space="preserve">Steffen Kaiser, CFO </w:t>
      </w:r>
      <w:r w:rsidR="00895225" w:rsidRPr="00895225">
        <w:t xml:space="preserve">Grenzebach </w:t>
      </w:r>
      <w:r w:rsidR="005D0996">
        <w:t>Gruppe</w:t>
      </w:r>
    </w:p>
    <w:p w14:paraId="02221B53" w14:textId="77777777" w:rsidR="00F3671B" w:rsidRDefault="00F3671B" w:rsidP="00F3671B">
      <w:pPr>
        <w:rPr>
          <w:rFonts w:cs="Arial"/>
        </w:rPr>
      </w:pPr>
      <w:r w:rsidRPr="000724EC">
        <w:rPr>
          <w:rFonts w:cs="Arial"/>
        </w:rPr>
        <w:t xml:space="preserve">Steffen Kaiser ist seit Januar 2024 CFO der </w:t>
      </w:r>
      <w:r>
        <w:rPr>
          <w:rFonts w:cs="Arial"/>
        </w:rPr>
        <w:t xml:space="preserve">weltweit agierenden </w:t>
      </w:r>
      <w:r w:rsidRPr="000724EC">
        <w:rPr>
          <w:rFonts w:cs="Arial"/>
        </w:rPr>
        <w:t xml:space="preserve">Grenzebach Gruppe. Herr Kaiser war zuletzt Vorstandsmitglied bei Kässbohrer, einem global agierenden Familienunternehmen. </w:t>
      </w:r>
    </w:p>
    <w:p w14:paraId="2BDEB6CE" w14:textId="77777777" w:rsidR="00F3671B" w:rsidRDefault="00F3671B" w:rsidP="00F3671B">
      <w:pPr>
        <w:rPr>
          <w:rFonts w:cs="Arial"/>
        </w:rPr>
      </w:pPr>
      <w:r w:rsidRPr="000724EC">
        <w:rPr>
          <w:rFonts w:cs="Arial"/>
        </w:rPr>
        <w:t xml:space="preserve">Er verfügt über mehr als 20 Jahre Erfahrung in den Bereichen Finanzen &amp; Rechnungslegung, Controlling &amp; Reporting, </w:t>
      </w:r>
      <w:proofErr w:type="gramStart"/>
      <w:r w:rsidRPr="000724EC">
        <w:rPr>
          <w:rFonts w:cs="Arial"/>
        </w:rPr>
        <w:t>Legal</w:t>
      </w:r>
      <w:proofErr w:type="gramEnd"/>
      <w:r w:rsidRPr="000724EC">
        <w:rPr>
          <w:rFonts w:cs="Arial"/>
        </w:rPr>
        <w:t xml:space="preserve"> &amp; Compliance sowie IT mit Schwerpunkt SAP. Vor Kässbohrer war er für international aufgestellte, vollstufige Unternehmen in verschiedenen Finanzfunktionen tätig. </w:t>
      </w:r>
    </w:p>
    <w:p w14:paraId="1DF58F25" w14:textId="77777777" w:rsidR="00F3671B" w:rsidRDefault="00F3671B" w:rsidP="00F3671B">
      <w:pPr>
        <w:rPr>
          <w:rFonts w:cs="Arial"/>
        </w:rPr>
      </w:pPr>
      <w:r w:rsidRPr="000724EC">
        <w:rPr>
          <w:rFonts w:cs="Arial"/>
        </w:rPr>
        <w:t xml:space="preserve">Herr Kaiser verfügt neben seinem fachlichen Knowhow über langjährige Expertise in den Bereichen Corporate </w:t>
      </w:r>
      <w:proofErr w:type="spellStart"/>
      <w:r w:rsidRPr="000724EC">
        <w:rPr>
          <w:rFonts w:cs="Arial"/>
        </w:rPr>
        <w:t>Strategy</w:t>
      </w:r>
      <w:proofErr w:type="spellEnd"/>
      <w:r w:rsidRPr="000724EC">
        <w:rPr>
          <w:rFonts w:cs="Arial"/>
        </w:rPr>
        <w:t xml:space="preserve"> &amp; Performance, Business </w:t>
      </w:r>
      <w:proofErr w:type="spellStart"/>
      <w:r w:rsidRPr="000724EC">
        <w:rPr>
          <w:rFonts w:cs="Arial"/>
        </w:rPr>
        <w:t>Process</w:t>
      </w:r>
      <w:proofErr w:type="spellEnd"/>
      <w:r w:rsidRPr="000724EC">
        <w:rPr>
          <w:rFonts w:cs="Arial"/>
        </w:rPr>
        <w:t xml:space="preserve"> Management, Change-Management, New Business Models sowie M&amp;A. </w:t>
      </w:r>
    </w:p>
    <w:p w14:paraId="38081837" w14:textId="70814373" w:rsidR="00401A3C" w:rsidRPr="00F3671B" w:rsidRDefault="00F3671B" w:rsidP="005D0996">
      <w:pPr>
        <w:rPr>
          <w:rFonts w:cs="Arial"/>
        </w:rPr>
      </w:pPr>
      <w:r w:rsidRPr="000724EC">
        <w:rPr>
          <w:rFonts w:cs="Arial"/>
        </w:rPr>
        <w:t>Wichtig sind ihm eine hohe Nähe zum operativen Geschäft, Teamgeist und Freude an gemeinsamen Erfolgen.</w:t>
      </w:r>
      <w:r>
        <w:rPr>
          <w:rFonts w:cs="Arial"/>
        </w:rPr>
        <w:t xml:space="preserve"> </w:t>
      </w:r>
    </w:p>
    <w:sectPr w:rsidR="00401A3C" w:rsidRPr="00F3671B" w:rsidSect="006C423A">
      <w:headerReference w:type="default" r:id="rId11"/>
      <w:footerReference w:type="default" r:id="rId12"/>
      <w:pgSz w:w="11906" w:h="16838" w:code="9"/>
      <w:pgMar w:top="1985" w:right="1134" w:bottom="1418" w:left="1134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582B81" w14:textId="77777777" w:rsidR="00895225" w:rsidRDefault="00895225" w:rsidP="005972C3">
      <w:r>
        <w:separator/>
      </w:r>
    </w:p>
  </w:endnote>
  <w:endnote w:type="continuationSeparator" w:id="0">
    <w:p w14:paraId="590756AF" w14:textId="77777777" w:rsidR="00895225" w:rsidRDefault="00895225" w:rsidP="00597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6A9286" w14:textId="77777777" w:rsidR="007804AD" w:rsidRDefault="005A66A5" w:rsidP="005972C3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1F737DB" wp14:editId="3426B3E3">
              <wp:simplePos x="0" y="0"/>
              <wp:positionH relativeFrom="margin">
                <wp:align>right</wp:align>
              </wp:positionH>
              <wp:positionV relativeFrom="paragraph">
                <wp:posOffset>8255</wp:posOffset>
              </wp:positionV>
              <wp:extent cx="6149340" cy="0"/>
              <wp:effectExtent l="0" t="0" r="22860" b="1905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49340" cy="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5E5D3F3" id="Gerader Verbinder 3" o:spid="_x0000_s1026" style="position:absolute;z-index:25165926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" from="433pt,.65pt" to="917.2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" strokecolor="#bfbfbf [2412]" strokeweight=".5pt">
              <v:stroke joinstyle="miter"/>
              <w10:wrap anchorx="margin"/>
            </v:line>
          </w:pict>
        </mc:Fallback>
      </mc:AlternateContent>
    </w:r>
  </w:p>
  <w:p w14:paraId="7583F751" w14:textId="77777777" w:rsidR="00393D57" w:rsidRPr="005972C3" w:rsidRDefault="007804AD" w:rsidP="005972C3">
    <w:pPr>
      <w:pStyle w:val="Fuzeile1"/>
    </w:pPr>
    <w:r w:rsidRPr="005972C3">
      <w:fldChar w:fldCharType="begin"/>
    </w:r>
    <w:r w:rsidRPr="005972C3">
      <w:instrText>PAGE  \* Arabic  \* MERGEFORMAT</w:instrText>
    </w:r>
    <w:r w:rsidRPr="005972C3">
      <w:fldChar w:fldCharType="separate"/>
    </w:r>
    <w:r w:rsidR="00692F6F">
      <w:rPr>
        <w:noProof/>
      </w:rPr>
      <w:t>1</w:t>
    </w:r>
    <w:r w:rsidRPr="005972C3">
      <w:fldChar w:fldCharType="end"/>
    </w:r>
    <w:r w:rsidRPr="005972C3">
      <w:t xml:space="preserve"> | </w:t>
    </w:r>
    <w:r w:rsidR="0029693F">
      <w:rPr>
        <w:noProof/>
      </w:rPr>
      <w:fldChar w:fldCharType="begin"/>
    </w:r>
    <w:r w:rsidR="0029693F">
      <w:rPr>
        <w:noProof/>
      </w:rPr>
      <w:instrText>NUMPAGES  \* Arabic  \* MERGEFORMAT</w:instrText>
    </w:r>
    <w:r w:rsidR="0029693F">
      <w:rPr>
        <w:noProof/>
      </w:rPr>
      <w:fldChar w:fldCharType="separate"/>
    </w:r>
    <w:r w:rsidR="00692F6F">
      <w:rPr>
        <w:noProof/>
      </w:rPr>
      <w:t>1</w:t>
    </w:r>
    <w:r w:rsidR="0029693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99356E" w14:textId="77777777" w:rsidR="00895225" w:rsidRDefault="00895225" w:rsidP="005972C3">
      <w:r>
        <w:separator/>
      </w:r>
    </w:p>
  </w:footnote>
  <w:footnote w:type="continuationSeparator" w:id="0">
    <w:p w14:paraId="2A137A2E" w14:textId="77777777" w:rsidR="00895225" w:rsidRDefault="00895225" w:rsidP="005972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0782A9" w14:textId="77777777" w:rsidR="00063DAE" w:rsidRDefault="007C08B5" w:rsidP="005972C3">
    <w:pPr>
      <w:pStyle w:val="Kopfzeile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18C8BAB3" wp14:editId="67AF1428">
              <wp:simplePos x="0" y="0"/>
              <wp:positionH relativeFrom="margin">
                <wp:posOffset>3261360</wp:posOffset>
              </wp:positionH>
              <wp:positionV relativeFrom="paragraph">
                <wp:posOffset>73660</wp:posOffset>
              </wp:positionV>
              <wp:extent cx="2987040" cy="257175"/>
              <wp:effectExtent l="0" t="0" r="0" b="0"/>
              <wp:wrapNone/>
              <wp:docPr id="8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7040" cy="2571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BCFD186" w14:textId="77777777" w:rsidR="00063DAE" w:rsidRPr="005972C3" w:rsidRDefault="00063DAE" w:rsidP="005972C3">
                          <w:pPr>
                            <w:pStyle w:val="Kopfzeile1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C8BAB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256.8pt;margin-top:5.8pt;width:235.2pt;height:20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" filled="f" stroked="f">
              <v:textbox>
                <w:txbxContent>
                  <w:p w14:paraId="4BCFD186" w14:textId="77777777" w:rsidR="00063DAE" w:rsidRPr="005972C3" w:rsidRDefault="00063DAE" w:rsidP="005972C3">
                    <w:pPr>
                      <w:pStyle w:val="Kopfzeile1"/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zh-CN"/>
      </w:rPr>
      <w:drawing>
        <wp:anchor distT="0" distB="0" distL="114300" distR="114300" simplePos="0" relativeHeight="251662336" behindDoc="0" locked="0" layoutInCell="1" allowOverlap="1" wp14:anchorId="42A52609" wp14:editId="54B10980">
          <wp:simplePos x="0" y="0"/>
          <wp:positionH relativeFrom="margin">
            <wp:posOffset>-57150</wp:posOffset>
          </wp:positionH>
          <wp:positionV relativeFrom="paragraph">
            <wp:posOffset>-13970</wp:posOffset>
          </wp:positionV>
          <wp:extent cx="1600200" cy="354330"/>
          <wp:effectExtent l="0" t="0" r="0" b="0"/>
          <wp:wrapNone/>
          <wp:docPr id="11" name="Grafik 11" descr="Grenzebach Logo quer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renzebach Logo quer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3543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72C3" w:rsidRPr="00F40CC5">
      <w:rPr>
        <w:noProof/>
        <w:lang w:eastAsia="zh-CN"/>
      </w:rPr>
      <w:drawing>
        <wp:anchor distT="0" distB="0" distL="114300" distR="114300" simplePos="0" relativeHeight="251661312" behindDoc="0" locked="0" layoutInCell="1" allowOverlap="1" wp14:anchorId="26C6525C" wp14:editId="21526B9D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8405" cy="990600"/>
          <wp:effectExtent l="0" t="0" r="4445" b="0"/>
          <wp:wrapTopAndBottom/>
          <wp:docPr id="12" name="Grafik 12" descr="L:\Marketing\2_Corporate Marketing\Präsentationen\Unternehmenspräsentationen\2020 Unternehmenspräsentation_Aktualisierung\Bilder\Motiv_Startfol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:\Marketing\2_Corporate Marketing\Präsentationen\Unternehmenspräsentationen\2020 Unternehmenspräsentation_Aktualisierung\Bilder\Motiv_Startfolie.jpg"/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884" t="44981" r="-99" b="36784"/>
                  <a:stretch/>
                </pic:blipFill>
                <pic:spPr bwMode="auto">
                  <a:xfrm>
                    <a:off x="0" y="0"/>
                    <a:ext cx="7558405" cy="990600"/>
                  </a:xfrm>
                  <a:prstGeom prst="rect">
                    <a:avLst/>
                  </a:prstGeom>
                  <a:blipFill dpi="0" rotWithShape="1">
                    <a:blip r:embed="rId3"/>
                    <a:srcRect/>
                    <a:stretch>
                      <a:fillRect/>
                    </a:stretch>
                  </a:blipFill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5225"/>
    <w:rsid w:val="0002340C"/>
    <w:rsid w:val="00052877"/>
    <w:rsid w:val="00063DAE"/>
    <w:rsid w:val="002263F1"/>
    <w:rsid w:val="00242336"/>
    <w:rsid w:val="00292CA8"/>
    <w:rsid w:val="00295897"/>
    <w:rsid w:val="0029693F"/>
    <w:rsid w:val="00393D57"/>
    <w:rsid w:val="003B4E27"/>
    <w:rsid w:val="003E45FA"/>
    <w:rsid w:val="00401A3C"/>
    <w:rsid w:val="00455814"/>
    <w:rsid w:val="005972C3"/>
    <w:rsid w:val="005A66A5"/>
    <w:rsid w:val="005C2FA2"/>
    <w:rsid w:val="005D0996"/>
    <w:rsid w:val="00654918"/>
    <w:rsid w:val="00692F6F"/>
    <w:rsid w:val="006C423A"/>
    <w:rsid w:val="0074558D"/>
    <w:rsid w:val="00771CC5"/>
    <w:rsid w:val="007804AD"/>
    <w:rsid w:val="007C08B5"/>
    <w:rsid w:val="00890C56"/>
    <w:rsid w:val="00895225"/>
    <w:rsid w:val="008E3580"/>
    <w:rsid w:val="00A44252"/>
    <w:rsid w:val="00A7249E"/>
    <w:rsid w:val="00C436DA"/>
    <w:rsid w:val="00C7003F"/>
    <w:rsid w:val="00CC1E25"/>
    <w:rsid w:val="00CC207D"/>
    <w:rsid w:val="00D05F31"/>
    <w:rsid w:val="00D93656"/>
    <w:rsid w:val="00DA35EB"/>
    <w:rsid w:val="00F3671B"/>
    <w:rsid w:val="00F40CC5"/>
    <w:rsid w:val="00F519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35ABD5"/>
  <w15:chartTrackingRefBased/>
  <w15:docId w15:val="{49062EA2-3478-4567-B65A-5931E0CD4B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E3580"/>
    <w:pPr>
      <w:spacing w:line="276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55814"/>
    <w:pPr>
      <w:spacing w:before="120" w:after="360" w:line="360" w:lineRule="auto"/>
      <w:outlineLvl w:val="0"/>
    </w:pPr>
    <w:rPr>
      <w:noProof/>
      <w:sz w:val="3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uiPriority w:val="99"/>
    <w:rsid w:val="00CC207D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393D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3D57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393D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3D57"/>
    <w:rPr>
      <w:rFonts w:ascii="Arial" w:hAnsi="Arial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55814"/>
    <w:rPr>
      <w:rFonts w:ascii="Arial" w:hAnsi="Arial"/>
      <w:noProof/>
      <w:sz w:val="32"/>
      <w:lang w:eastAsia="de-DE"/>
    </w:rPr>
  </w:style>
  <w:style w:type="paragraph" w:customStyle="1" w:styleId="Fuzeile1">
    <w:name w:val="Fußzeile1"/>
    <w:basedOn w:val="Fuzeile"/>
    <w:link w:val="FooterZchn"/>
    <w:qFormat/>
    <w:rsid w:val="005972C3"/>
    <w:pPr>
      <w:jc w:val="center"/>
    </w:pPr>
    <w:rPr>
      <w:color w:val="A6A6A6" w:themeColor="background1" w:themeShade="A6"/>
    </w:rPr>
  </w:style>
  <w:style w:type="paragraph" w:customStyle="1" w:styleId="Kopfzeile1">
    <w:name w:val="Kopfzeile1"/>
    <w:basedOn w:val="Standard"/>
    <w:link w:val="HeaderZchn"/>
    <w:qFormat/>
    <w:rsid w:val="005972C3"/>
    <w:pPr>
      <w:jc w:val="right"/>
    </w:pPr>
    <w:rPr>
      <w:sz w:val="26"/>
      <w:szCs w:val="26"/>
    </w:rPr>
  </w:style>
  <w:style w:type="character" w:customStyle="1" w:styleId="FooterZchn">
    <w:name w:val="Footer Zchn"/>
    <w:basedOn w:val="FuzeileZchn"/>
    <w:link w:val="Fuzeile1"/>
    <w:rsid w:val="005972C3"/>
    <w:rPr>
      <w:rFonts w:ascii="Arial" w:hAnsi="Arial"/>
      <w:color w:val="A6A6A6" w:themeColor="background1" w:themeShade="A6"/>
    </w:rPr>
  </w:style>
  <w:style w:type="paragraph" w:customStyle="1" w:styleId="Zwischenberschrift">
    <w:name w:val="Zwischenüberschrift"/>
    <w:basedOn w:val="Standard"/>
    <w:link w:val="ZwischenberschriftZchn"/>
    <w:qFormat/>
    <w:rsid w:val="0074558D"/>
    <w:pPr>
      <w:spacing w:before="240" w:after="120"/>
    </w:pPr>
    <w:rPr>
      <w:b/>
    </w:rPr>
  </w:style>
  <w:style w:type="character" w:customStyle="1" w:styleId="HeaderZchn">
    <w:name w:val="Header Zchn"/>
    <w:basedOn w:val="Absatz-Standardschriftart"/>
    <w:link w:val="Kopfzeile1"/>
    <w:rsid w:val="005972C3"/>
    <w:rPr>
      <w:rFonts w:ascii="Arial" w:hAnsi="Arial"/>
      <w:sz w:val="26"/>
      <w:szCs w:val="26"/>
    </w:rPr>
  </w:style>
  <w:style w:type="paragraph" w:styleId="KeinLeerraum">
    <w:name w:val="No Spacing"/>
    <w:uiPriority w:val="1"/>
    <w:qFormat/>
    <w:rsid w:val="00292CA8"/>
    <w:pPr>
      <w:spacing w:after="0" w:line="240" w:lineRule="auto"/>
      <w:jc w:val="both"/>
    </w:pPr>
    <w:rPr>
      <w:rFonts w:ascii="Arial" w:hAnsi="Arial"/>
    </w:rPr>
  </w:style>
  <w:style w:type="character" w:customStyle="1" w:styleId="ZwischenberschriftZchn">
    <w:name w:val="Zwischenüberschrift Zchn"/>
    <w:basedOn w:val="Absatz-Standardschriftart"/>
    <w:link w:val="Zwischenberschrift"/>
    <w:rsid w:val="0074558D"/>
    <w:rPr>
      <w:rFonts w:ascii="Arial" w:hAnsi="Arial"/>
      <w:b/>
    </w:rPr>
  </w:style>
  <w:style w:type="paragraph" w:styleId="NurText">
    <w:name w:val="Plain Text"/>
    <w:basedOn w:val="Standard"/>
    <w:link w:val="NurTextZchn"/>
    <w:uiPriority w:val="99"/>
    <w:unhideWhenUsed/>
    <w:rsid w:val="00895225"/>
    <w:pPr>
      <w:spacing w:after="0" w:line="240" w:lineRule="auto"/>
      <w:jc w:val="left"/>
    </w:pPr>
    <w:rPr>
      <w:rFonts w:cs="Arial"/>
      <w:sz w:val="24"/>
      <w:szCs w:val="24"/>
    </w:rPr>
  </w:style>
  <w:style w:type="character" w:customStyle="1" w:styleId="NurTextZchn">
    <w:name w:val="Nur Text Zchn"/>
    <w:basedOn w:val="Absatz-Standardschriftart"/>
    <w:link w:val="NurText"/>
    <w:uiPriority w:val="99"/>
    <w:rsid w:val="00895225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grenzebach.sharepoint.com/sites/SP-Dokumentencenter-Test-MBE/Vorlagen%20GB/Word/General%20text/Grenzebach_Gener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a520fe50-23cf-4a2e-8bfc-142b59f95669">FFCHKUDXR3DJ-1374514227-9</_dlc_DocId>
    <_dlc_DocIdUrl xmlns="a520fe50-23cf-4a2e-8bfc-142b59f95669">
      <Url>https://grenzebach.sharepoint.com/sites/SP-Dokumentencenter-Test-MBE/_layouts/15/DocIdRedir.aspx?ID=FFCHKUDXR3DJ-1374514227-9</Url>
      <Description>FFCHKUDXR3DJ-1374514227-9</Description>
    </_dlc_DocIdUrl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EF205FA461F34438BD760667B1B71AD" ma:contentTypeVersion="4" ma:contentTypeDescription="Ein neues Dokument erstellen." ma:contentTypeScope="" ma:versionID="5b5816f0d2fcb06d17fb4cad82f7bd06">
  <xsd:schema xmlns:xsd="http://www.w3.org/2001/XMLSchema" xmlns:xs="http://www.w3.org/2001/XMLSchema" xmlns:p="http://schemas.microsoft.com/office/2006/metadata/properties" xmlns:ns2="a520fe50-23cf-4a2e-8bfc-142b59f95669" xmlns:ns3="eabdc1b4-8c54-4046-afbe-47a7b6cade93" targetNamespace="http://schemas.microsoft.com/office/2006/metadata/properties" ma:root="true" ma:fieldsID="5ddd5bc4f2819bb62be5d63b908733f8" ns2:_="" ns3:_="">
    <xsd:import namespace="a520fe50-23cf-4a2e-8bfc-142b59f95669"/>
    <xsd:import namespace="eabdc1b4-8c54-4046-afbe-47a7b6cade93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20fe50-23cf-4a2e-8bfc-142b59f95669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bdc1b4-8c54-4046-afbe-47a7b6cade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044BD23-CCDE-423D-B707-6426DC99C61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4CCBF35-2FF4-4FE9-8109-706857CADCFC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5F6818B7-7495-4F69-9512-CCB98836A6B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AC31F8E-9F08-43A4-B137-A02B6D155123}">
  <ds:schemaRefs>
    <ds:schemaRef ds:uri="http://schemas.microsoft.com/office/2006/metadata/properties"/>
    <ds:schemaRef ds:uri="http://schemas.microsoft.com/office/infopath/2007/PartnerControls"/>
    <ds:schemaRef ds:uri="a520fe50-23cf-4a2e-8bfc-142b59f95669"/>
  </ds:schemaRefs>
</ds:datastoreItem>
</file>

<file path=customXml/itemProps5.xml><?xml version="1.0" encoding="utf-8"?>
<ds:datastoreItem xmlns:ds="http://schemas.openxmlformats.org/officeDocument/2006/customXml" ds:itemID="{D2AB5BE8-8ADB-4F5A-80C7-7F60EA78A4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520fe50-23cf-4a2e-8bfc-142b59f95669"/>
    <ds:schemaRef ds:uri="eabdc1b4-8c54-4046-afbe-47a7b6cade9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Grenzebach_General</Template>
  <TotalTime>0</TotalTime>
  <Pages>1</Pages>
  <Words>113</Words>
  <Characters>715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Koettel Daniela GH</dc:creator>
  <cp:keywords/>
  <dc:description/>
  <cp:lastModifiedBy>Koettel Daniela</cp:lastModifiedBy>
  <cp:revision>2</cp:revision>
  <dcterms:created xsi:type="dcterms:W3CDTF">2025-08-25T14:13:00Z</dcterms:created>
  <dcterms:modified xsi:type="dcterms:W3CDTF">2025-08-25T14:13:00Z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0x010100CEF205FA461F34438BD760667B1B71AD</vt:lpwstr>
  </property>
  <property fmtid="{D5CDD505-2E9C-101B-9397-08002B2CF9AE}" pid="3" name="_dlc_DocIdItemGuid">
    <vt:lpwstr>51950aca-6e4a-468b-8215-393c78796df8</vt:lpwstr>
  </property>
</Properties>
</file>